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52" w:rsidRDefault="001F4952">
      <w:pPr>
        <w:pStyle w:val="BodyText"/>
        <w:rPr>
          <w:rFonts w:ascii="Times New Roman"/>
          <w:sz w:val="20"/>
        </w:rPr>
      </w:pPr>
    </w:p>
    <w:p w:rsidR="001F4952" w:rsidRDefault="001F4952">
      <w:pPr>
        <w:pStyle w:val="BodyText"/>
        <w:rPr>
          <w:rFonts w:ascii="Times New Roman"/>
          <w:sz w:val="20"/>
        </w:rPr>
      </w:pPr>
    </w:p>
    <w:p w:rsidR="001F4952" w:rsidRDefault="001F4952">
      <w:pPr>
        <w:pStyle w:val="BodyText"/>
        <w:rPr>
          <w:rFonts w:ascii="Times New Roman"/>
          <w:sz w:val="20"/>
        </w:rPr>
      </w:pPr>
    </w:p>
    <w:p w:rsidR="001F4952" w:rsidRDefault="001F4952">
      <w:pPr>
        <w:pStyle w:val="BodyText"/>
        <w:spacing w:before="4"/>
        <w:rPr>
          <w:rFonts w:ascii="Times New Roman"/>
          <w:sz w:val="19"/>
        </w:rPr>
      </w:pPr>
    </w:p>
    <w:p w:rsidR="001F4952" w:rsidRDefault="009D5C82">
      <w:pPr>
        <w:pStyle w:val="Heading1"/>
        <w:spacing w:before="86"/>
        <w:ind w:left="1748" w:right="0"/>
        <w:jc w:val="left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708659</wp:posOffset>
            </wp:positionH>
            <wp:positionV relativeFrom="paragraph">
              <wp:posOffset>-583218</wp:posOffset>
            </wp:positionV>
            <wp:extent cx="800100" cy="830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 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</w:p>
    <w:p w:rsidR="001F4952" w:rsidRDefault="001F4952">
      <w:pPr>
        <w:pStyle w:val="BodyText"/>
        <w:spacing w:before="2"/>
        <w:rPr>
          <w:rFonts w:ascii="Times New Roman"/>
          <w:b/>
          <w:sz w:val="25"/>
        </w:rPr>
      </w:pPr>
    </w:p>
    <w:p w:rsidR="001F4952" w:rsidRDefault="009D5C82">
      <w:pPr>
        <w:spacing w:before="35"/>
        <w:ind w:left="3008" w:right="3065"/>
        <w:jc w:val="center"/>
        <w:rPr>
          <w:rFonts w:ascii="Calibri"/>
          <w:b/>
          <w:sz w:val="32"/>
        </w:rPr>
      </w:pPr>
      <w:r>
        <w:rPr>
          <w:rFonts w:ascii="Calibri"/>
          <w:b/>
          <w:color w:val="212121"/>
          <w:sz w:val="32"/>
          <w:u w:val="thick" w:color="212121"/>
        </w:rPr>
        <w:t>LESSON</w:t>
      </w:r>
      <w:r>
        <w:rPr>
          <w:rFonts w:ascii="Calibri"/>
          <w:b/>
          <w:color w:val="212121"/>
          <w:spacing w:val="-3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PLAN:</w:t>
      </w:r>
      <w:r>
        <w:rPr>
          <w:rFonts w:ascii="Calibri"/>
          <w:b/>
          <w:color w:val="212121"/>
          <w:spacing w:val="-4"/>
          <w:sz w:val="32"/>
          <w:u w:val="thick" w:color="212121"/>
        </w:rPr>
        <w:t xml:space="preserve"> </w:t>
      </w:r>
      <w:r>
        <w:rPr>
          <w:rFonts w:ascii="Calibri"/>
          <w:b/>
          <w:color w:val="212121"/>
          <w:sz w:val="32"/>
          <w:u w:val="thick" w:color="212121"/>
        </w:rPr>
        <w:t>2020-21</w:t>
      </w:r>
      <w:bookmarkStart w:id="0" w:name="_GoBack"/>
      <w:bookmarkEnd w:id="0"/>
    </w:p>
    <w:p w:rsidR="001F4952" w:rsidRDefault="009D5C82">
      <w:pPr>
        <w:pStyle w:val="Heading1"/>
        <w:spacing w:before="258"/>
        <w:rPr>
          <w:rFonts w:ascii="Calibri"/>
        </w:rPr>
      </w:pPr>
      <w:r>
        <w:rPr>
          <w:rFonts w:ascii="Cambria"/>
          <w:color w:val="212121"/>
        </w:rPr>
        <w:t>Sub: Surface</w:t>
      </w:r>
      <w:r>
        <w:rPr>
          <w:rFonts w:ascii="Cambria"/>
          <w:color w:val="212121"/>
          <w:spacing w:val="-3"/>
        </w:rPr>
        <w:t xml:space="preserve"> </w:t>
      </w:r>
      <w:r>
        <w:rPr>
          <w:rFonts w:ascii="Cambria"/>
          <w:color w:val="212121"/>
        </w:rPr>
        <w:t>Mining</w:t>
      </w:r>
      <w:r>
        <w:rPr>
          <w:rFonts w:ascii="Cambria"/>
          <w:color w:val="212121"/>
          <w:spacing w:val="-4"/>
        </w:rPr>
        <w:t xml:space="preserve"> </w:t>
      </w:r>
      <w:proofErr w:type="gramStart"/>
      <w:r>
        <w:rPr>
          <w:rFonts w:ascii="Cambria"/>
          <w:color w:val="212121"/>
        </w:rPr>
        <w:t>Tech</w:t>
      </w:r>
      <w:r>
        <w:rPr>
          <w:rFonts w:ascii="Calibri"/>
          <w:color w:val="212121"/>
        </w:rPr>
        <w:t>(</w:t>
      </w:r>
      <w:proofErr w:type="gramEnd"/>
      <w:r>
        <w:rPr>
          <w:rFonts w:ascii="Calibri"/>
          <w:color w:val="212121"/>
        </w:rPr>
        <w:t>SMT)</w:t>
      </w:r>
    </w:p>
    <w:p w:rsidR="001F4952" w:rsidRDefault="001F4952">
      <w:pPr>
        <w:pStyle w:val="BodyText"/>
        <w:spacing w:before="1"/>
        <w:rPr>
          <w:b/>
          <w:sz w:val="16"/>
        </w:rPr>
      </w:pPr>
    </w:p>
    <w:p w:rsidR="001F4952" w:rsidRDefault="009D5C82">
      <w:pPr>
        <w:pStyle w:val="Heading2"/>
        <w:tabs>
          <w:tab w:val="left" w:pos="2379"/>
          <w:tab w:val="left" w:pos="3099"/>
          <w:tab w:val="left" w:pos="7470"/>
          <w:tab w:val="left" w:pos="8859"/>
        </w:tabs>
        <w:spacing w:before="62"/>
      </w:pPr>
      <w:r>
        <w:rPr>
          <w:rFonts w:ascii="Cambria"/>
        </w:rPr>
        <w:t>Branch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Mining</w:t>
      </w:r>
      <w:r>
        <w:rPr>
          <w:spacing w:val="49"/>
        </w:rPr>
        <w:t xml:space="preserve"> </w:t>
      </w:r>
      <w:r>
        <w:t>Engineering</w:t>
      </w:r>
      <w:r>
        <w:rPr>
          <w:rFonts w:ascii="Times New Roman"/>
          <w:b w:val="0"/>
        </w:rPr>
        <w:tab/>
      </w:r>
      <w:r>
        <w:rPr>
          <w:rFonts w:ascii="Cambria"/>
        </w:rPr>
        <w:t>Semester</w:t>
      </w:r>
      <w:r>
        <w:rPr>
          <w:rFonts w:ascii="Times New Roman"/>
          <w:b w:val="0"/>
        </w:rPr>
        <w:tab/>
      </w:r>
      <w:r>
        <w:t>:</w:t>
      </w:r>
      <w:r>
        <w:rPr>
          <w:spacing w:val="3"/>
        </w:rPr>
        <w:t xml:space="preserve"> </w:t>
      </w:r>
      <w:r>
        <w:t>3rd</w:t>
      </w:r>
    </w:p>
    <w:p w:rsidR="001F4952" w:rsidRDefault="001F4952">
      <w:pPr>
        <w:pStyle w:val="BodyText"/>
        <w:spacing w:before="7"/>
        <w:rPr>
          <w:b/>
          <w:sz w:val="14"/>
        </w:rPr>
      </w:pPr>
    </w:p>
    <w:p w:rsidR="001F4952" w:rsidRDefault="009D5C82">
      <w:pPr>
        <w:tabs>
          <w:tab w:val="left" w:pos="2379"/>
          <w:tab w:val="left" w:pos="3099"/>
        </w:tabs>
        <w:spacing w:before="63"/>
        <w:ind w:left="219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name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  <w:r>
        <w:rPr>
          <w:rFonts w:ascii="Times New Roman"/>
        </w:rPr>
        <w:tab/>
      </w:r>
      <w:r>
        <w:rPr>
          <w:rFonts w:ascii="Calibri"/>
          <w:b/>
        </w:rPr>
        <w:t>Sanjay</w:t>
      </w:r>
      <w:r>
        <w:rPr>
          <w:rFonts w:ascii="Calibri"/>
          <w:b/>
          <w:spacing w:val="3"/>
        </w:rPr>
        <w:t xml:space="preserve"> </w:t>
      </w:r>
      <w:r>
        <w:rPr>
          <w:rFonts w:ascii="Calibri"/>
          <w:b/>
        </w:rPr>
        <w:t xml:space="preserve">Kumar </w:t>
      </w:r>
      <w:proofErr w:type="spellStart"/>
      <w:r>
        <w:rPr>
          <w:rFonts w:ascii="Calibri"/>
          <w:b/>
        </w:rPr>
        <w:t>Majhi</w:t>
      </w:r>
      <w:proofErr w:type="spellEnd"/>
    </w:p>
    <w:p w:rsidR="001F4952" w:rsidRDefault="001F4952">
      <w:pPr>
        <w:pStyle w:val="BodyText"/>
        <w:spacing w:before="6"/>
        <w:rPr>
          <w:b/>
          <w:sz w:val="14"/>
        </w:rPr>
      </w:pPr>
    </w:p>
    <w:p w:rsidR="001F4952" w:rsidRDefault="009D5C82">
      <w:pPr>
        <w:pStyle w:val="Heading2"/>
        <w:tabs>
          <w:tab w:val="left" w:pos="2379"/>
          <w:tab w:val="left" w:pos="3099"/>
        </w:tabs>
      </w:pPr>
      <w:r>
        <w:rPr>
          <w:rFonts w:ascii="Cambria"/>
        </w:rPr>
        <w:t>Duration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60 hours</w:t>
      </w:r>
    </w:p>
    <w:p w:rsidR="001F4952" w:rsidRDefault="001F4952">
      <w:pPr>
        <w:pStyle w:val="BodyText"/>
        <w:spacing w:before="4"/>
        <w:rPr>
          <w:b/>
          <w:sz w:val="14"/>
        </w:rPr>
      </w:pPr>
    </w:p>
    <w:p w:rsidR="001F4952" w:rsidRDefault="009D5C82">
      <w:pPr>
        <w:tabs>
          <w:tab w:val="left" w:pos="2379"/>
        </w:tabs>
        <w:spacing w:before="63"/>
        <w:ind w:left="219"/>
        <w:jc w:val="both"/>
        <w:rPr>
          <w:rFonts w:ascii="Calibri"/>
          <w:b/>
        </w:rPr>
      </w:pPr>
      <w:r>
        <w:rPr>
          <w:rFonts w:ascii="Cambria"/>
          <w:b/>
        </w:rPr>
        <w:t>Objective</w:t>
      </w:r>
      <w:r>
        <w:rPr>
          <w:rFonts w:ascii="Times New Roman"/>
        </w:rPr>
        <w:tab/>
      </w:r>
      <w:r>
        <w:rPr>
          <w:rFonts w:ascii="Calibri"/>
          <w:b/>
        </w:rPr>
        <w:t>:</w:t>
      </w:r>
    </w:p>
    <w:p w:rsidR="001F4952" w:rsidRDefault="009D5C8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3" w:lineRule="auto"/>
        <w:ind w:left="939" w:right="650"/>
      </w:pPr>
      <w:r>
        <w:t xml:space="preserve">Explain the dynamic natural agencies that are constantly </w:t>
      </w:r>
      <w:proofErr w:type="spellStart"/>
      <w:r>
        <w:t>moulding</w:t>
      </w:r>
      <w:proofErr w:type="spellEnd"/>
      <w:r>
        <w:t xml:space="preserve"> the landscape of earth. He will be</w:t>
      </w:r>
      <w:r>
        <w:rPr>
          <w:spacing w:val="-47"/>
        </w:rPr>
        <w:t xml:space="preserve"> </w:t>
      </w:r>
      <w:r>
        <w:t>able to</w:t>
      </w:r>
      <w:r>
        <w:rPr>
          <w:spacing w:val="-2"/>
        </w:rPr>
        <w:t xml:space="preserve"> </w:t>
      </w:r>
      <w:r>
        <w:t>visualize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erosional and</w:t>
      </w:r>
      <w:r>
        <w:rPr>
          <w:spacing w:val="-2"/>
        </w:rPr>
        <w:t xml:space="preserve"> </w:t>
      </w:r>
      <w:r>
        <w:t>depositional landforms</w:t>
      </w:r>
      <w:r>
        <w:rPr>
          <w:spacing w:val="-1"/>
        </w:rPr>
        <w:t xml:space="preserve"> </w:t>
      </w:r>
      <w:r>
        <w:t>created</w:t>
      </w:r>
      <w:r>
        <w:rPr>
          <w:spacing w:val="-1"/>
        </w:rPr>
        <w:t xml:space="preserve"> </w:t>
      </w:r>
      <w:r>
        <w:t>by natural agencies.</w:t>
      </w:r>
    </w:p>
    <w:p w:rsidR="001F4952" w:rsidRDefault="009D5C8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5"/>
        <w:ind w:hanging="361"/>
      </w:pPr>
      <w:r>
        <w:t>Distinguish</w:t>
      </w:r>
      <w:r>
        <w:rPr>
          <w:spacing w:val="-4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Igneous,</w:t>
      </w:r>
      <w:r>
        <w:rPr>
          <w:spacing w:val="-2"/>
        </w:rPr>
        <w:t xml:space="preserve"> </w:t>
      </w:r>
      <w:r>
        <w:t>Sedimentary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Metamorphic</w:t>
      </w:r>
      <w:r>
        <w:rPr>
          <w:spacing w:val="-4"/>
        </w:rPr>
        <w:t xml:space="preserve"> </w:t>
      </w:r>
      <w:r>
        <w:t>rocks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texture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structures.</w:t>
      </w:r>
    </w:p>
    <w:p w:rsidR="001F4952" w:rsidRDefault="009D5C8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ind w:hanging="361"/>
      </w:pPr>
      <w:r>
        <w:t>Distinguish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encounter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field.</w:t>
      </w:r>
    </w:p>
    <w:p w:rsidR="001F4952" w:rsidRDefault="009D5C8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before="39"/>
        <w:ind w:hanging="361"/>
      </w:pPr>
      <w:r>
        <w:t>Underline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crystal</w:t>
      </w:r>
      <w:r>
        <w:rPr>
          <w:spacing w:val="-5"/>
        </w:rPr>
        <w:t xml:space="preserve"> </w:t>
      </w:r>
      <w:r>
        <w:t>structures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identification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minerals.</w:t>
      </w:r>
    </w:p>
    <w:p w:rsidR="001F4952" w:rsidRDefault="009D5C82">
      <w:pPr>
        <w:pStyle w:val="ListParagraph"/>
        <w:numPr>
          <w:ilvl w:val="0"/>
          <w:numId w:val="2"/>
        </w:numPr>
        <w:tabs>
          <w:tab w:val="left" w:pos="939"/>
          <w:tab w:val="left" w:pos="940"/>
        </w:tabs>
        <w:spacing w:line="273" w:lineRule="auto"/>
        <w:ind w:left="939" w:right="732"/>
      </w:pPr>
      <w:r>
        <w:t>Identify minerals based on their physical properties. They will possess a sound knowledge of silicate</w:t>
      </w:r>
      <w:r>
        <w:rPr>
          <w:spacing w:val="-47"/>
        </w:rPr>
        <w:t xml:space="preserve"> </w:t>
      </w:r>
      <w:r>
        <w:t>structures.</w:t>
      </w:r>
    </w:p>
    <w:p w:rsidR="001F4952" w:rsidRDefault="009D5C82">
      <w:pPr>
        <w:pStyle w:val="BodyText"/>
        <w:spacing w:before="5" w:line="276" w:lineRule="auto"/>
        <w:ind w:left="219" w:right="525"/>
        <w:jc w:val="both"/>
      </w:pPr>
      <w:r>
        <w:rPr>
          <w:rFonts w:ascii="Cambria"/>
          <w:b/>
        </w:rPr>
        <w:t>Learning Outcome:</w:t>
      </w:r>
      <w:r>
        <w:rPr>
          <w:rFonts w:ascii="Cambria"/>
          <w:b/>
          <w:spacing w:val="1"/>
        </w:rPr>
        <w:t xml:space="preserve"> </w:t>
      </w:r>
      <w:r>
        <w:t>In majority of the cases, materials that need to be mined in order to reach the hidden</w:t>
      </w:r>
      <w:r>
        <w:rPr>
          <w:spacing w:val="1"/>
        </w:rPr>
        <w:t xml:space="preserve"> </w:t>
      </w:r>
      <w:r>
        <w:t>treasure are rocks and minerals. It i</w:t>
      </w:r>
      <w:r>
        <w:t>s therefore, essential for a mining engineer to have the basic knowledge of</w:t>
      </w:r>
      <w:r>
        <w:rPr>
          <w:spacing w:val="-47"/>
        </w:rPr>
        <w:t xml:space="preserve"> </w:t>
      </w:r>
      <w:r>
        <w:t>geology.</w:t>
      </w:r>
    </w:p>
    <w:p w:rsidR="001F4952" w:rsidRDefault="001F4952">
      <w:pPr>
        <w:pStyle w:val="BodyText"/>
        <w:spacing w:before="6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2"/>
        <w:gridCol w:w="1800"/>
        <w:gridCol w:w="2609"/>
        <w:gridCol w:w="1685"/>
      </w:tblGrid>
      <w:tr w:rsidR="001F4952">
        <w:trPr>
          <w:trHeight w:val="882"/>
        </w:trPr>
        <w:tc>
          <w:tcPr>
            <w:tcW w:w="828" w:type="dxa"/>
          </w:tcPr>
          <w:p w:rsidR="001F4952" w:rsidRDefault="009D5C82">
            <w:pPr>
              <w:pStyle w:val="TableParagraph"/>
              <w:ind w:left="266" w:right="238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60" w:type="dxa"/>
          </w:tcPr>
          <w:p w:rsidR="001F4952" w:rsidRDefault="009D5C82">
            <w:pPr>
              <w:pStyle w:val="TableParagraph"/>
              <w:ind w:left="153" w:right="140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82" w:type="dxa"/>
          </w:tcPr>
          <w:p w:rsidR="001F4952" w:rsidRDefault="009D5C82">
            <w:pPr>
              <w:pStyle w:val="TableParagraph"/>
              <w:ind w:left="364" w:right="11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Sub. Topic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ind w:left="984" w:right="254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Important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487" w:right="4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10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9D5C82">
            <w:pPr>
              <w:pStyle w:val="TableParagraph"/>
              <w:spacing w:before="197"/>
              <w:ind w:left="443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</w:t>
            </w:r>
            <w:r>
              <w:rPr>
                <w:rFonts w:ascii="Arial MT"/>
                <w:sz w:val="14"/>
              </w:rPr>
              <w:t>ST</w:t>
            </w:r>
          </w:p>
        </w:tc>
        <w:tc>
          <w:tcPr>
            <w:tcW w:w="1082" w:type="dxa"/>
          </w:tcPr>
          <w:p w:rsidR="001F4952" w:rsidRDefault="009D5C82">
            <w:pPr>
              <w:pStyle w:val="TableParagraph"/>
              <w:spacing w:before="211"/>
              <w:ind w:left="399" w:right="3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3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ind w:left="108" w:right="256"/>
              <w:rPr>
                <w:rFonts w:ascii="Arial MT"/>
              </w:rPr>
            </w:pPr>
            <w:r>
              <w:rPr>
                <w:rFonts w:ascii="Arial MT"/>
              </w:rPr>
              <w:t>Introduction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53"/>
              </w:rPr>
              <w:t xml:space="preserve"> </w:t>
            </w:r>
            <w:r>
              <w:rPr>
                <w:rFonts w:ascii="Arial MT"/>
              </w:rPr>
              <w:t>types</w:t>
            </w:r>
            <w:r>
              <w:rPr>
                <w:rFonts w:ascii="Arial MT"/>
                <w:spacing w:val="-58"/>
              </w:rPr>
              <w:t xml:space="preserve"> </w:t>
            </w:r>
            <w:r>
              <w:rPr>
                <w:rFonts w:ascii="Arial MT"/>
              </w:rPr>
              <w:t>mines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760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99" w:right="3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3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spacing w:line="250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Factors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affecting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on</w:t>
            </w:r>
          </w:p>
          <w:p w:rsidR="001F4952" w:rsidRDefault="009D5C82">
            <w:pPr>
              <w:pStyle w:val="TableParagraph"/>
              <w:spacing w:line="252" w:lineRule="exact"/>
              <w:ind w:left="108" w:right="575"/>
              <w:rPr>
                <w:rFonts w:ascii="Arial MT"/>
              </w:rPr>
            </w:pPr>
            <w:r>
              <w:rPr>
                <w:rFonts w:ascii="Arial MT"/>
              </w:rPr>
              <w:t>choice of open cast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mining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75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F4952" w:rsidRDefault="001F495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99" w:right="3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3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ind w:left="108" w:right="148"/>
              <w:rPr>
                <w:rFonts w:ascii="Arial MT"/>
              </w:rPr>
            </w:pPr>
            <w:r>
              <w:rPr>
                <w:rFonts w:ascii="Arial MT"/>
              </w:rPr>
              <w:t xml:space="preserve">Condition </w:t>
            </w:r>
            <w:proofErr w:type="spellStart"/>
            <w:r>
              <w:rPr>
                <w:rFonts w:ascii="Arial MT"/>
              </w:rPr>
              <w:t>favouring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adoption</w:t>
            </w:r>
            <w:r>
              <w:rPr>
                <w:rFonts w:ascii="Arial MT"/>
                <w:spacing w:val="-8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6"/>
              </w:rPr>
              <w:t xml:space="preserve"> </w:t>
            </w:r>
            <w:r>
              <w:rPr>
                <w:rFonts w:ascii="Arial MT"/>
              </w:rPr>
              <w:t>mechanized</w:t>
            </w:r>
          </w:p>
          <w:p w:rsidR="001F4952" w:rsidRDefault="009D5C82">
            <w:pPr>
              <w:pStyle w:val="TableParagraph"/>
              <w:spacing w:line="234" w:lineRule="exact"/>
              <w:ind w:left="108"/>
              <w:rPr>
                <w:rFonts w:ascii="Arial MT"/>
              </w:rPr>
            </w:pPr>
            <w:r>
              <w:rPr>
                <w:rFonts w:ascii="Arial MT"/>
              </w:rPr>
              <w:t>o/c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mines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left="399" w:right="3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3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spacing w:line="237" w:lineRule="auto"/>
              <w:ind w:left="108" w:right="347"/>
            </w:pPr>
            <w:r>
              <w:rPr>
                <w:rFonts w:ascii="Arial MT"/>
              </w:rPr>
              <w:t xml:space="preserve">Stripping </w:t>
            </w:r>
            <w:proofErr w:type="spellStart"/>
            <w:r>
              <w:rPr>
                <w:rFonts w:ascii="Arial MT"/>
              </w:rPr>
              <w:t>ratio,Break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 xml:space="preserve">even ratio, </w:t>
            </w:r>
            <w:r>
              <w:rPr>
                <w:u w:val="single"/>
              </w:rPr>
              <w:t>Factors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affecting</w:t>
            </w:r>
            <w:r>
              <w:rPr>
                <w:spacing w:val="50"/>
                <w:u w:val="single"/>
              </w:rPr>
              <w:t xml:space="preserve"> </w:t>
            </w:r>
            <w:r>
              <w:rPr>
                <w:u w:val="single"/>
              </w:rPr>
              <w:t>stripping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ratio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8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2</w:t>
            </w:r>
            <w:r>
              <w:rPr>
                <w:rFonts w:ascii="Arial MT"/>
                <w:sz w:val="14"/>
              </w:rPr>
              <w:t>ND</w:t>
            </w:r>
          </w:p>
        </w:tc>
        <w:tc>
          <w:tcPr>
            <w:tcW w:w="1082" w:type="dxa"/>
          </w:tcPr>
          <w:p w:rsidR="001F4952" w:rsidRDefault="009D5C82">
            <w:pPr>
              <w:pStyle w:val="TableParagraph"/>
              <w:spacing w:before="213"/>
              <w:ind w:left="399" w:right="3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3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spacing w:line="250" w:lineRule="exact"/>
              <w:ind w:left="10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Quarriable</w:t>
            </w:r>
            <w:proofErr w:type="spellEnd"/>
            <w:r>
              <w:rPr>
                <w:rFonts w:ascii="Arial MT"/>
                <w:spacing w:val="59"/>
              </w:rPr>
              <w:t xml:space="preserve"> </w:t>
            </w:r>
            <w:r>
              <w:rPr>
                <w:rFonts w:ascii="Arial MT"/>
              </w:rPr>
              <w:t>limit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99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3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:rsidR="001F4952" w:rsidRDefault="001F4952">
            <w:pPr>
              <w:pStyle w:val="TableParagraph"/>
              <w:spacing w:before="3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99" w:right="387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3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09" w:type="dxa"/>
          </w:tcPr>
          <w:p w:rsidR="001F4952" w:rsidRDefault="009D5C82">
            <w:pPr>
              <w:pStyle w:val="TableParagraph"/>
              <w:spacing w:line="242" w:lineRule="auto"/>
              <w:ind w:left="108" w:right="122"/>
              <w:rPr>
                <w:rFonts w:ascii="Arial MT"/>
              </w:rPr>
            </w:pPr>
            <w:r>
              <w:rPr>
                <w:rFonts w:ascii="Arial MT"/>
              </w:rPr>
              <w:t>Limitation on large open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pit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mines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</w:tbl>
    <w:p w:rsidR="001F4952" w:rsidRDefault="001F4952">
      <w:pPr>
        <w:spacing w:line="242" w:lineRule="auto"/>
        <w:sectPr w:rsidR="001F4952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07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2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Doubt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Clearing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2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Box</w:t>
            </w:r>
            <w:r>
              <w:rPr>
                <w:rFonts w:ascii="Arial MT"/>
                <w:spacing w:val="-4"/>
              </w:rPr>
              <w:t xml:space="preserve"> </w:t>
            </w:r>
            <w:proofErr w:type="spellStart"/>
            <w:r>
              <w:rPr>
                <w:rFonts w:ascii="Arial MT"/>
              </w:rPr>
              <w:t>cut,Location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,layout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760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09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 w:rsidR="001F4952" w:rsidRDefault="009D5C82">
            <w:pPr>
              <w:pStyle w:val="TableParagraph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3</w:t>
            </w:r>
            <w:r>
              <w:rPr>
                <w:rFonts w:ascii="Arial MT"/>
                <w:sz w:val="14"/>
              </w:rPr>
              <w:t>RD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2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499"/>
              <w:rPr>
                <w:rFonts w:ascii="Arial MT"/>
              </w:rPr>
            </w:pPr>
            <w:r>
              <w:rPr>
                <w:rFonts w:ascii="Arial MT"/>
              </w:rPr>
              <w:t>Determination of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overburden,ore</w:t>
            </w:r>
            <w:proofErr w:type="spellEnd"/>
            <w:r>
              <w:rPr>
                <w:rFonts w:ascii="Arial MT"/>
                <w:spacing w:val="-7"/>
              </w:rPr>
              <w:t xml:space="preserve"> </w:t>
            </w:r>
            <w:r>
              <w:rPr>
                <w:rFonts w:ascii="Arial MT"/>
              </w:rPr>
              <w:t>ratio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2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761"/>
              <w:rPr>
                <w:rFonts w:ascii="Arial MT"/>
              </w:rPr>
            </w:pPr>
            <w:r>
              <w:rPr>
                <w:rFonts w:ascii="Arial MT"/>
              </w:rPr>
              <w:t>Calculation of ore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reserve and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OB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42" w:right="153" w:hanging="176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89"/>
              <w:rPr>
                <w:rFonts w:ascii="Arial MT"/>
              </w:rPr>
            </w:pPr>
            <w:r>
              <w:rPr>
                <w:rFonts w:ascii="Arial MT"/>
              </w:rPr>
              <w:t>Doubt Clearing Class 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1</w:t>
            </w:r>
            <w:r>
              <w:rPr>
                <w:rFonts w:ascii="Arial MT"/>
                <w:vertAlign w:val="superscript"/>
              </w:rPr>
              <w:t>st</w:t>
            </w:r>
            <w:r>
              <w:rPr>
                <w:rFonts w:ascii="Arial MT"/>
              </w:rPr>
              <w:t xml:space="preserve"> chapter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760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66" w:right="347" w:firstLine="228"/>
              <w:rPr>
                <w:sz w:val="24"/>
              </w:rPr>
            </w:pPr>
            <w:r>
              <w:rPr>
                <w:sz w:val="24"/>
              </w:rPr>
              <w:t>Bench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Parameters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2" w:lineRule="exact"/>
              <w:ind w:left="107" w:right="436"/>
              <w:jc w:val="both"/>
              <w:rPr>
                <w:rFonts w:ascii="Arial MT"/>
              </w:rPr>
            </w:pPr>
            <w:r>
              <w:rPr>
                <w:rFonts w:ascii="Arial MT"/>
              </w:rPr>
              <w:t>Bench terminology in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open cast mines with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figure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before="121"/>
              <w:ind w:left="314" w:right="127" w:hanging="161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3"/>
              <w:rPr>
                <w:rFonts w:ascii="Calibri"/>
                <w:sz w:val="19"/>
              </w:rPr>
            </w:pPr>
          </w:p>
          <w:p w:rsidR="001F4952" w:rsidRDefault="009D5C82">
            <w:pPr>
              <w:pStyle w:val="TableParagraph"/>
              <w:spacing w:before="1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4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66" w:right="347" w:firstLine="228"/>
              <w:rPr>
                <w:sz w:val="24"/>
              </w:rPr>
            </w:pPr>
            <w:r>
              <w:rPr>
                <w:sz w:val="24"/>
              </w:rPr>
              <w:t>Bench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Parameters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101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Bench,Bench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height,,</w:t>
            </w:r>
            <w:proofErr w:type="spellStart"/>
            <w:r>
              <w:rPr>
                <w:rFonts w:ascii="Arial MT"/>
              </w:rPr>
              <w:t>face,width,crest,t</w:t>
            </w:r>
            <w:proofErr w:type="spellEnd"/>
          </w:p>
          <w:p w:rsidR="001F4952" w:rsidRDefault="009D5C82">
            <w:pPr>
              <w:pStyle w:val="TableParagraph"/>
              <w:spacing w:line="252" w:lineRule="exact"/>
              <w:ind w:left="107" w:right="19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oe,bench</w:t>
            </w:r>
            <w:proofErr w:type="spellEnd"/>
            <w:r>
              <w:rPr>
                <w:rFonts w:ascii="Arial MT"/>
              </w:rPr>
              <w:t xml:space="preserve"> face </w:t>
            </w:r>
            <w:proofErr w:type="spellStart"/>
            <w:r>
              <w:rPr>
                <w:rFonts w:ascii="Arial MT"/>
              </w:rPr>
              <w:t>angle,pit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slope angle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  <w:spacing w:before="1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14" w:right="127" w:hanging="161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75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5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66" w:right="347" w:firstLine="228"/>
              <w:rPr>
                <w:sz w:val="24"/>
              </w:rPr>
            </w:pPr>
            <w:r>
              <w:rPr>
                <w:sz w:val="24"/>
              </w:rPr>
              <w:t>Bench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Parameters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260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Cut,safety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catch,berm,description</w:t>
            </w:r>
            <w:proofErr w:type="spellEnd"/>
          </w:p>
          <w:p w:rsidR="001F4952" w:rsidRDefault="009D5C82">
            <w:pPr>
              <w:pStyle w:val="TableParagraph"/>
              <w:spacing w:line="234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berm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before="118"/>
              <w:ind w:left="314" w:right="127" w:hanging="161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75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66" w:right="347" w:firstLine="228"/>
              <w:rPr>
                <w:sz w:val="24"/>
              </w:rPr>
            </w:pPr>
            <w:r>
              <w:rPr>
                <w:sz w:val="24"/>
              </w:rPr>
              <w:t>Bench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Parameters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Determination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bench</w:t>
            </w:r>
          </w:p>
          <w:p w:rsidR="001F4952" w:rsidRDefault="009D5C82">
            <w:pPr>
              <w:pStyle w:val="TableParagraph"/>
              <w:spacing w:line="252" w:lineRule="exact"/>
              <w:ind w:left="107" w:right="163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Parameters…</w:t>
            </w:r>
            <w:proofErr w:type="spellStart"/>
            <w:r>
              <w:rPr>
                <w:rFonts w:ascii="Arial MT" w:hAnsi="Arial MT"/>
              </w:rPr>
              <w:t>Height,Wi</w:t>
            </w:r>
            <w:proofErr w:type="spellEnd"/>
            <w:r>
              <w:rPr>
                <w:rFonts w:ascii="Arial MT" w:hAnsi="Arial MT"/>
                <w:spacing w:val="-59"/>
              </w:rPr>
              <w:t xml:space="preserve"> </w:t>
            </w:r>
            <w:proofErr w:type="spellStart"/>
            <w:r>
              <w:rPr>
                <w:rFonts w:ascii="Arial MT" w:hAnsi="Arial MT"/>
              </w:rPr>
              <w:t>dth</w:t>
            </w:r>
            <w:proofErr w:type="spellEnd"/>
            <w:r>
              <w:rPr>
                <w:rFonts w:ascii="Arial MT" w:hAnsi="Arial MT"/>
              </w:rPr>
              <w:t xml:space="preserve"> and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slope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before="121"/>
              <w:ind w:left="314" w:right="127" w:hanging="161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760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16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11"/>
              <w:rPr>
                <w:rFonts w:ascii="Calibri"/>
                <w:sz w:val="29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66" w:right="347" w:firstLine="228"/>
              <w:rPr>
                <w:sz w:val="24"/>
              </w:rPr>
            </w:pPr>
            <w:r>
              <w:rPr>
                <w:sz w:val="24"/>
              </w:rPr>
              <w:t>Bench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Parameters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2" w:lineRule="exact"/>
              <w:ind w:left="107" w:right="401"/>
              <w:rPr>
                <w:rFonts w:ascii="Arial MT"/>
              </w:rPr>
            </w:pPr>
            <w:r>
              <w:rPr>
                <w:rFonts w:ascii="Arial MT"/>
              </w:rPr>
              <w:t>Length of ore bench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andOB</w:t>
            </w:r>
            <w:proofErr w:type="spellEnd"/>
            <w:r>
              <w:rPr>
                <w:rFonts w:ascii="Arial MT"/>
              </w:rPr>
              <w:t xml:space="preserve"> bench and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Doubt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Clearing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4"/>
              <w:rPr>
                <w:rFonts w:ascii="Calibri"/>
                <w:sz w:val="28"/>
              </w:rPr>
            </w:pPr>
          </w:p>
          <w:p w:rsidR="001F4952" w:rsidRDefault="009D5C82">
            <w:pPr>
              <w:pStyle w:val="TableParagraph"/>
              <w:spacing w:before="1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5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Chapter 01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02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829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70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Intro,slope</w:t>
            </w:r>
            <w:proofErr w:type="spellEnd"/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stability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19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Types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slope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stability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70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260"/>
              <w:rPr>
                <w:rFonts w:ascii="Arial MT"/>
              </w:rPr>
            </w:pPr>
            <w:r>
              <w:rPr>
                <w:rFonts w:ascii="Arial MT"/>
              </w:rPr>
              <w:t>Factors affecting slope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stability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10"/>
              <w:rPr>
                <w:rFonts w:ascii="Calibri"/>
                <w:sz w:val="33"/>
              </w:rPr>
            </w:pPr>
          </w:p>
          <w:p w:rsidR="001F4952" w:rsidRDefault="009D5C82">
            <w:pPr>
              <w:pStyle w:val="TableParagraph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6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Cause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slope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stability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Prevention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2"/>
              </w:rPr>
              <w:t xml:space="preserve"> </w:t>
            </w:r>
            <w:r>
              <w:rPr>
                <w:rFonts w:ascii="Arial MT"/>
              </w:rPr>
              <w:t>slope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stability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on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ore</w:t>
            </w:r>
          </w:p>
          <w:p w:rsidR="001F4952" w:rsidRDefault="009D5C82">
            <w:pPr>
              <w:pStyle w:val="TableParagraph"/>
              <w:spacing w:line="252" w:lineRule="exact"/>
              <w:ind w:left="107" w:right="406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bench,OB</w:t>
            </w:r>
            <w:proofErr w:type="spellEnd"/>
            <w:r>
              <w:rPr>
                <w:rFonts w:ascii="Arial MT"/>
              </w:rPr>
              <w:t xml:space="preserve"> bench and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OB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dump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yard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Slope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Doubt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Clearing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1266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24"/>
              </w:rPr>
            </w:pPr>
          </w:p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rPr>
                <w:rFonts w:ascii="Calibri"/>
                <w:sz w:val="24"/>
              </w:rPr>
            </w:pPr>
          </w:p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113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Blasting,explosive,comp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osition</w:t>
            </w:r>
            <w:proofErr w:type="spellEnd"/>
            <w:r>
              <w:rPr>
                <w:rFonts w:ascii="Arial MT"/>
              </w:rPr>
              <w:t xml:space="preserve"> of </w:t>
            </w:r>
            <w:proofErr w:type="spellStart"/>
            <w:r>
              <w:rPr>
                <w:rFonts w:ascii="Arial MT"/>
              </w:rPr>
              <w:t>explosive,diff</w:t>
            </w:r>
            <w:proofErr w:type="spellEnd"/>
            <w:r>
              <w:rPr>
                <w:rFonts w:ascii="Arial MT"/>
              </w:rPr>
              <w:t>.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properties and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charactristic</w:t>
            </w:r>
            <w:proofErr w:type="spellEnd"/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1F4952" w:rsidRDefault="009D5C82">
            <w:pPr>
              <w:pStyle w:val="TableParagraph"/>
              <w:spacing w:line="235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explosive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 in</w:t>
            </w:r>
            <w:r>
              <w:rPr>
                <w:spacing w:val="1"/>
              </w:rPr>
              <w:t xml:space="preserve"> </w:t>
            </w:r>
            <w:r>
              <w:t>Mines</w:t>
            </w:r>
          </w:p>
        </w:tc>
      </w:tr>
    </w:tbl>
    <w:p w:rsidR="001F4952" w:rsidRDefault="001F4952">
      <w:pPr>
        <w:sectPr w:rsidR="001F4952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25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9D5C82">
            <w:pPr>
              <w:pStyle w:val="TableParagraph"/>
              <w:spacing w:before="206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7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468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Classificationof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explosive and use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explosive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40" w:lineRule="exact"/>
              <w:ind w:left="105"/>
            </w:pPr>
            <w:r>
              <w:t>Mines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Explain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PMS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and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SMS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 xml:space="preserve">Explosive </w:t>
            </w:r>
            <w:r>
              <w:t>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40" w:lineRule="exact"/>
              <w:ind w:left="105"/>
            </w:pPr>
            <w:r>
              <w:t>Mines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346"/>
              <w:rPr>
                <w:rFonts w:ascii="Arial MT"/>
              </w:rPr>
            </w:pPr>
            <w:r>
              <w:rPr>
                <w:rFonts w:ascii="Arial MT"/>
              </w:rPr>
              <w:t>Permitted explosive &amp;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classification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28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2"/>
              <w:rPr>
                <w:rFonts w:ascii="Calibri"/>
                <w:sz w:val="29"/>
              </w:rPr>
            </w:pPr>
          </w:p>
          <w:p w:rsidR="001F4952" w:rsidRDefault="009D5C82">
            <w:pPr>
              <w:pStyle w:val="TableParagraph"/>
              <w:ind w:left="37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Sheathed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</w:rPr>
              <w:t>explosive,Equivalent</w:t>
            </w:r>
            <w:proofErr w:type="spellEnd"/>
          </w:p>
          <w:p w:rsidR="001F4952" w:rsidRDefault="009D5C82">
            <w:pPr>
              <w:pStyle w:val="TableParagraph"/>
              <w:spacing w:line="252" w:lineRule="exact"/>
              <w:ind w:left="107" w:right="453"/>
              <w:rPr>
                <w:rFonts w:ascii="Arial MT"/>
              </w:rPr>
            </w:pPr>
            <w:r>
              <w:rPr>
                <w:rFonts w:ascii="Arial MT"/>
              </w:rPr>
              <w:t>sheathed explosive,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&amp;</w:t>
            </w:r>
            <w:proofErr w:type="spellStart"/>
            <w:r>
              <w:rPr>
                <w:rFonts w:ascii="Arial MT"/>
              </w:rPr>
              <w:t>ultra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safe</w:t>
            </w:r>
            <w:proofErr w:type="spellEnd"/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explosive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10"/>
              <w:rPr>
                <w:rFonts w:ascii="Calibri"/>
                <w:sz w:val="29"/>
              </w:rPr>
            </w:pPr>
          </w:p>
          <w:p w:rsidR="001F4952" w:rsidRDefault="009D5C82">
            <w:pPr>
              <w:pStyle w:val="TableParagraph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8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2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224"/>
              <w:rPr>
                <w:rFonts w:ascii="Arial MT"/>
              </w:rPr>
            </w:pPr>
            <w:r>
              <w:rPr>
                <w:rFonts w:ascii="Arial MT"/>
              </w:rPr>
              <w:t>Properties of Permitted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explosive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1516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24"/>
              </w:rPr>
            </w:pPr>
          </w:p>
          <w:p w:rsidR="001F4952" w:rsidRDefault="001F495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rPr>
                <w:rFonts w:ascii="Calibri"/>
                <w:sz w:val="24"/>
              </w:rPr>
            </w:pPr>
          </w:p>
          <w:p w:rsidR="001F4952" w:rsidRDefault="001F4952">
            <w:pPr>
              <w:pStyle w:val="TableParagraph"/>
              <w:spacing w:before="6"/>
              <w:rPr>
                <w:rFonts w:ascii="Calibri"/>
                <w:sz w:val="27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664"/>
              <w:rPr>
                <w:rFonts w:ascii="Arial MT"/>
              </w:rPr>
            </w:pPr>
            <w:r>
              <w:rPr>
                <w:rFonts w:ascii="Arial MT"/>
              </w:rPr>
              <w:t>Composition &amp;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constructional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feautures</w:t>
            </w:r>
            <w:proofErr w:type="spellEnd"/>
            <w:r>
              <w:rPr>
                <w:rFonts w:ascii="Arial MT"/>
              </w:rPr>
              <w:t xml:space="preserve"> of safety</w:t>
            </w:r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fuse,detonating</w:t>
            </w:r>
            <w:proofErr w:type="spellEnd"/>
          </w:p>
          <w:p w:rsidR="001F4952" w:rsidRDefault="009D5C82">
            <w:pPr>
              <w:pStyle w:val="TableParagraph"/>
              <w:spacing w:line="254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  <w:spacing w:val="-1"/>
              </w:rPr>
              <w:t>fuse,relay,ignitor,nonel,r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aydet</w:t>
            </w:r>
            <w:proofErr w:type="spellEnd"/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 in</w:t>
            </w:r>
            <w:r>
              <w:rPr>
                <w:spacing w:val="1"/>
              </w:rPr>
              <w:t xml:space="preserve"> </w:t>
            </w:r>
            <w:r>
              <w:t>Mines</w:t>
            </w:r>
          </w:p>
        </w:tc>
      </w:tr>
      <w:tr w:rsidR="001F4952">
        <w:trPr>
          <w:trHeight w:val="1008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358"/>
              <w:rPr>
                <w:rFonts w:ascii="Arial MT"/>
              </w:rPr>
            </w:pPr>
            <w:r>
              <w:rPr>
                <w:rFonts w:ascii="Arial MT"/>
              </w:rPr>
              <w:t xml:space="preserve">Types of </w:t>
            </w:r>
            <w:proofErr w:type="spellStart"/>
            <w:r>
              <w:rPr>
                <w:rFonts w:ascii="Arial MT"/>
              </w:rPr>
              <w:t>detonator,its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uses,advantages</w:t>
            </w:r>
            <w:proofErr w:type="spellEnd"/>
            <w:r>
              <w:rPr>
                <w:rFonts w:ascii="Arial MT"/>
              </w:rPr>
              <w:t xml:space="preserve">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delay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detonator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38" w:lineRule="exact"/>
              <w:ind w:left="105"/>
            </w:pPr>
            <w:r>
              <w:t>Mines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280"/>
              <w:rPr>
                <w:rFonts w:ascii="Arial MT"/>
              </w:rPr>
            </w:pPr>
            <w:r>
              <w:rPr>
                <w:rFonts w:ascii="Arial MT"/>
              </w:rPr>
              <w:t xml:space="preserve">Types of </w:t>
            </w:r>
            <w:proofErr w:type="spellStart"/>
            <w:r>
              <w:rPr>
                <w:rFonts w:ascii="Arial MT"/>
              </w:rPr>
              <w:t>exploder,its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construction,safety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feauture</w:t>
            </w:r>
            <w:proofErr w:type="spellEnd"/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&amp;circuit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tester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5"/>
              <w:rPr>
                <w:rFonts w:ascii="Calibri"/>
                <w:sz w:val="37"/>
              </w:rPr>
            </w:pPr>
          </w:p>
          <w:p w:rsidR="001F4952" w:rsidRDefault="009D5C82">
            <w:pPr>
              <w:pStyle w:val="TableParagraph"/>
              <w:ind w:left="447" w:right="438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9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6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 xml:space="preserve">Stemming </w:t>
            </w:r>
            <w:proofErr w:type="spellStart"/>
            <w:r>
              <w:rPr>
                <w:rFonts w:ascii="Arial MT"/>
              </w:rPr>
              <w:t>rod,crack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  <w:spacing w:val="-1"/>
              </w:rPr>
              <w:t>detector,knife,crimper</w:t>
            </w:r>
            <w:proofErr w:type="spellEnd"/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34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3"/>
              <w:rPr>
                <w:rFonts w:ascii="Calibri"/>
                <w:sz w:val="27"/>
              </w:rPr>
            </w:pPr>
          </w:p>
          <w:p w:rsidR="001F4952" w:rsidRDefault="009D5C82">
            <w:pPr>
              <w:pStyle w:val="TableParagraph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Explosive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F4952" w:rsidRDefault="009D5C82">
            <w:pPr>
              <w:pStyle w:val="TableParagraph"/>
              <w:spacing w:line="274" w:lineRule="exact"/>
              <w:ind w:left="359" w:right="350" w:firstLine="4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accessories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>Class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test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&amp;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doubt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class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195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9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Intro.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application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1F4952" w:rsidRDefault="009D5C8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Drilling/Boring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760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2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1F4952"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 w:rsidR="001F4952" w:rsidRDefault="009D5C82">
            <w:pPr>
              <w:pStyle w:val="TableParagraph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Principles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method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of</w:t>
            </w:r>
          </w:p>
          <w:p w:rsidR="001F4952" w:rsidRDefault="009D5C82">
            <w:pPr>
              <w:pStyle w:val="TableParagraph"/>
              <w:spacing w:line="252" w:lineRule="exact"/>
              <w:ind w:left="107"/>
              <w:rPr>
                <w:rFonts w:ascii="Arial MT"/>
              </w:rPr>
            </w:pPr>
            <w:proofErr w:type="spellStart"/>
            <w:r>
              <w:rPr>
                <w:rFonts w:ascii="Arial MT"/>
              </w:rPr>
              <w:t>exporatory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drilling in o/c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mines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47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10"/>
              <w:rPr>
                <w:rFonts w:ascii="Calibri"/>
                <w:sz w:val="35"/>
              </w:rPr>
            </w:pPr>
          </w:p>
          <w:p w:rsidR="001F4952" w:rsidRDefault="009D5C82">
            <w:pPr>
              <w:pStyle w:val="TableParagraph"/>
              <w:ind w:left="412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10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195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101"/>
              <w:rPr>
                <w:rFonts w:ascii="Arial MT"/>
              </w:rPr>
            </w:pPr>
            <w:r>
              <w:rPr>
                <w:rFonts w:ascii="Arial MT"/>
              </w:rPr>
              <w:t>Types of drill used in o/c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mines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195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170"/>
              <w:rPr>
                <w:rFonts w:ascii="Arial MT"/>
              </w:rPr>
            </w:pPr>
            <w:r>
              <w:rPr>
                <w:rFonts w:ascii="Arial MT"/>
              </w:rPr>
              <w:t xml:space="preserve">Construction </w:t>
            </w:r>
            <w:proofErr w:type="spellStart"/>
            <w:r>
              <w:rPr>
                <w:rFonts w:ascii="Arial MT"/>
              </w:rPr>
              <w:t>feautures</w:t>
            </w:r>
            <w:proofErr w:type="spellEnd"/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churn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drill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rope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drill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195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187"/>
              <w:rPr>
                <w:rFonts w:ascii="Arial MT"/>
              </w:rPr>
            </w:pPr>
            <w:r>
              <w:rPr>
                <w:rFonts w:ascii="Arial MT"/>
              </w:rPr>
              <w:t xml:space="preserve">Drill </w:t>
            </w:r>
            <w:proofErr w:type="spellStart"/>
            <w:r>
              <w:rPr>
                <w:rFonts w:ascii="Arial MT"/>
              </w:rPr>
              <w:t>master,wagon</w:t>
            </w:r>
            <w:proofErr w:type="spellEnd"/>
            <w:r>
              <w:rPr>
                <w:rFonts w:ascii="Arial MT"/>
              </w:rPr>
              <w:t xml:space="preserve"> drill,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jack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hammer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9"/>
              </w:rPr>
            </w:pPr>
          </w:p>
          <w:p w:rsidR="001F4952" w:rsidRDefault="009D5C82">
            <w:pPr>
              <w:pStyle w:val="TableParagraph"/>
              <w:spacing w:before="1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297"/>
              <w:rPr>
                <w:rFonts w:ascii="Arial MT"/>
              </w:rPr>
            </w:pPr>
            <w:r>
              <w:rPr>
                <w:rFonts w:ascii="Arial MT"/>
              </w:rPr>
              <w:t>Explanation of D.T.H&amp;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T.L.D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</w:p>
          <w:p w:rsidR="001F4952" w:rsidRDefault="009D5C82">
            <w:pPr>
              <w:pStyle w:val="TableParagraph"/>
              <w:spacing w:line="252" w:lineRule="exact"/>
              <w:ind w:left="105" w:right="529"/>
            </w:pPr>
            <w:r>
              <w:t>Practices in</w:t>
            </w:r>
            <w:r>
              <w:rPr>
                <w:spacing w:val="-52"/>
              </w:rPr>
              <w:t xml:space="preserve"> </w:t>
            </w:r>
            <w:r>
              <w:t>Mines</w:t>
            </w:r>
          </w:p>
        </w:tc>
      </w:tr>
    </w:tbl>
    <w:p w:rsidR="001F4952" w:rsidRDefault="001F4952">
      <w:pPr>
        <w:spacing w:line="252" w:lineRule="exact"/>
        <w:sectPr w:rsidR="001F4952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lastRenderedPageBreak/>
              <w:t>41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9D5C82">
            <w:pPr>
              <w:pStyle w:val="TableParagraph"/>
              <w:spacing w:before="195"/>
              <w:ind w:left="412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11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195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212"/>
              <w:rPr>
                <w:rFonts w:ascii="Arial MT"/>
              </w:rPr>
            </w:pPr>
            <w:r>
              <w:rPr>
                <w:rFonts w:ascii="Arial MT"/>
              </w:rPr>
              <w:t>Diff. types of drill bits in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drilling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195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Drilling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  <w:u w:val="single"/>
              </w:rPr>
              <w:t>Doubt</w:t>
            </w:r>
            <w:r>
              <w:rPr>
                <w:rFonts w:ascii="Arial MT"/>
                <w:spacing w:val="-1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>Clearing</w:t>
            </w:r>
            <w:r>
              <w:rPr>
                <w:rFonts w:ascii="Arial MT"/>
                <w:spacing w:val="-2"/>
                <w:u w:val="single"/>
              </w:rPr>
              <w:t xml:space="preserve"> </w:t>
            </w:r>
            <w:r>
              <w:rPr>
                <w:rFonts w:ascii="Arial MT"/>
                <w:u w:val="single"/>
              </w:rPr>
              <w:t>Class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85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</w:p>
          <w:p w:rsidR="001F4952" w:rsidRDefault="009D5C82">
            <w:pPr>
              <w:pStyle w:val="TableParagraph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Intro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Description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37" w:lineRule="exact"/>
              <w:ind w:left="105"/>
            </w:pPr>
            <w:r>
              <w:t>Mines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113"/>
              <w:rPr>
                <w:rFonts w:ascii="Arial MT"/>
              </w:rPr>
            </w:pPr>
            <w:r>
              <w:rPr>
                <w:rFonts w:ascii="Arial MT"/>
              </w:rPr>
              <w:t>Preparation of loading &amp;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charge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50" w:lineRule="exact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829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:rsidR="001F4952" w:rsidRDefault="009D5C82">
            <w:pPr>
              <w:pStyle w:val="TableParagraph"/>
              <w:ind w:left="412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12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138"/>
              <w:rPr>
                <w:rFonts w:ascii="Arial MT"/>
              </w:rPr>
            </w:pPr>
            <w:r>
              <w:rPr>
                <w:rFonts w:ascii="Arial MT"/>
              </w:rPr>
              <w:t>Procedure of blasting or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firing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/>
              <w:rPr>
                <w:rFonts w:ascii="Arial MT"/>
              </w:rPr>
            </w:pPr>
            <w:r>
              <w:rPr>
                <w:rFonts w:ascii="Arial MT"/>
              </w:rPr>
              <w:t>EMT vol. 1</w:t>
            </w:r>
          </w:p>
        </w:tc>
      </w:tr>
      <w:tr w:rsidR="001F4952">
        <w:trPr>
          <w:trHeight w:val="1009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46</w:t>
            </w: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7"/>
              <w:rPr>
                <w:rFonts w:ascii="Calibri"/>
                <w:sz w:val="33"/>
              </w:rPr>
            </w:pPr>
          </w:p>
          <w:p w:rsidR="001F4952" w:rsidRDefault="009D5C82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before="83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Pattern</w:t>
            </w:r>
            <w:r>
              <w:rPr>
                <w:rFonts w:ascii="Arial MT"/>
                <w:spacing w:val="-4"/>
              </w:rPr>
              <w:t xml:space="preserve"> </w:t>
            </w:r>
            <w:r>
              <w:rPr>
                <w:rFonts w:ascii="Arial MT"/>
              </w:rPr>
              <w:t>of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blasting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37" w:lineRule="exact"/>
              <w:ind w:left="105"/>
            </w:pPr>
            <w:r>
              <w:t>Mines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236"/>
              <w:rPr>
                <w:rFonts w:ascii="Arial MT"/>
              </w:rPr>
            </w:pPr>
            <w:r>
              <w:rPr>
                <w:rFonts w:ascii="Arial MT"/>
              </w:rPr>
              <w:t>Diff. system of Blasting</w:t>
            </w:r>
            <w:r>
              <w:rPr>
                <w:rFonts w:ascii="Arial MT"/>
                <w:spacing w:val="-60"/>
              </w:rPr>
              <w:t xml:space="preserve"> </w:t>
            </w:r>
            <w:r>
              <w:rPr>
                <w:rFonts w:ascii="Arial MT"/>
              </w:rPr>
              <w:t>initiation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37" w:lineRule="exact"/>
              <w:ind w:left="105"/>
            </w:pPr>
            <w:r>
              <w:t>Mines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</w:p>
          <w:p w:rsidR="001F4952" w:rsidRDefault="009D5C82">
            <w:pPr>
              <w:pStyle w:val="TableParagraph"/>
              <w:spacing w:line="270" w:lineRule="atLeast"/>
              <w:ind w:left="167" w:right="155"/>
              <w:jc w:val="center"/>
              <w:rPr>
                <w:sz w:val="24"/>
              </w:rPr>
            </w:pP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Procedure</w:t>
            </w:r>
            <w:r>
              <w:rPr>
                <w:rFonts w:ascii="Arial MT"/>
                <w:spacing w:val="-5"/>
              </w:rPr>
              <w:t xml:space="preserve"> </w:t>
            </w:r>
            <w:r>
              <w:rPr>
                <w:rFonts w:ascii="Arial MT"/>
              </w:rPr>
              <w:t>of stemming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5"/>
              <w:rPr>
                <w:rFonts w:ascii="Calibri"/>
                <w:sz w:val="35"/>
              </w:rPr>
            </w:pPr>
          </w:p>
          <w:p w:rsidR="001F4952" w:rsidRDefault="009D5C82">
            <w:pPr>
              <w:pStyle w:val="TableParagraph"/>
              <w:ind w:left="412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13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700"/>
              <w:rPr>
                <w:rFonts w:ascii="Arial MT"/>
              </w:rPr>
            </w:pPr>
            <w:r>
              <w:rPr>
                <w:rFonts w:ascii="Arial MT"/>
              </w:rPr>
              <w:t>Water</w:t>
            </w:r>
            <w:r>
              <w:rPr>
                <w:rFonts w:ascii="Arial MT"/>
                <w:spacing w:val="1"/>
              </w:rPr>
              <w:t xml:space="preserve"> </w:t>
            </w:r>
            <w:proofErr w:type="spellStart"/>
            <w:r>
              <w:rPr>
                <w:rFonts w:ascii="Arial MT"/>
              </w:rPr>
              <w:t>ampoules,cushion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blasting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38" w:lineRule="exact"/>
              <w:ind w:left="105"/>
            </w:pPr>
            <w:r>
              <w:t>Mines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Blasting efficiency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175"/>
            </w:pPr>
            <w:r>
              <w:t>Surface Mining</w:t>
            </w:r>
            <w:r>
              <w:rPr>
                <w:spacing w:val="-52"/>
              </w:rPr>
              <w:t xml:space="preserve"> </w:t>
            </w:r>
            <w:r>
              <w:t>Technology</w:t>
            </w: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rPr>
                <w:rFonts w:ascii="Calibri"/>
                <w:sz w:val="31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175"/>
              <w:rPr>
                <w:rFonts w:ascii="Arial MT"/>
              </w:rPr>
            </w:pPr>
            <w:r>
              <w:rPr>
                <w:rFonts w:ascii="Arial MT"/>
              </w:rPr>
              <w:t>Diff. types of secondary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blasting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38" w:lineRule="exact"/>
              <w:ind w:left="105"/>
            </w:pPr>
            <w:r>
              <w:t>Mines</w:t>
            </w:r>
          </w:p>
        </w:tc>
      </w:tr>
      <w:tr w:rsidR="001F4952">
        <w:trPr>
          <w:trHeight w:val="827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4"/>
              <w:rPr>
                <w:rFonts w:ascii="Calibri"/>
                <w:sz w:val="23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67" w:right="155" w:firstLine="1"/>
              <w:jc w:val="center"/>
              <w:rPr>
                <w:sz w:val="24"/>
              </w:rPr>
            </w:pP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223"/>
              <w:rPr>
                <w:rFonts w:ascii="Arial MT"/>
              </w:rPr>
            </w:pPr>
            <w:r>
              <w:rPr>
                <w:rFonts w:ascii="Arial MT"/>
              </w:rPr>
              <w:t>Class test on chapter 5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&amp;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6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1103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spacing w:before="2"/>
              <w:rPr>
                <w:rFonts w:ascii="Calibri"/>
              </w:rPr>
            </w:pPr>
          </w:p>
          <w:p w:rsidR="001F4952" w:rsidRDefault="009D5C82">
            <w:pPr>
              <w:pStyle w:val="TableParagraph"/>
              <w:ind w:left="412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14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96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505"/>
              <w:rPr>
                <w:rFonts w:ascii="Arial MT"/>
              </w:rPr>
            </w:pPr>
            <w:r>
              <w:rPr>
                <w:rFonts w:ascii="Arial MT"/>
              </w:rPr>
              <w:t>Pre-</w:t>
            </w:r>
            <w:proofErr w:type="spellStart"/>
            <w:r>
              <w:rPr>
                <w:rFonts w:ascii="Arial MT"/>
              </w:rPr>
              <w:t>spliting,Cushion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blasting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 in</w:t>
            </w:r>
            <w:r>
              <w:rPr>
                <w:spacing w:val="1"/>
              </w:rPr>
              <w:t xml:space="preserve"> </w:t>
            </w:r>
            <w:r>
              <w:t>Mines</w:t>
            </w:r>
          </w:p>
        </w:tc>
      </w:tr>
      <w:tr w:rsidR="001F4952">
        <w:trPr>
          <w:trHeight w:val="1103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96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42" w:lineRule="auto"/>
              <w:ind w:left="107" w:right="223"/>
              <w:rPr>
                <w:rFonts w:ascii="Arial MT"/>
              </w:rPr>
            </w:pPr>
            <w:r>
              <w:rPr>
                <w:rFonts w:ascii="Arial MT"/>
              </w:rPr>
              <w:t xml:space="preserve">Muffled </w:t>
            </w:r>
            <w:proofErr w:type="spellStart"/>
            <w:r>
              <w:rPr>
                <w:rFonts w:ascii="Arial MT"/>
              </w:rPr>
              <w:t>blasting,coyote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hole blasting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 in</w:t>
            </w:r>
            <w:r>
              <w:rPr>
                <w:spacing w:val="1"/>
              </w:rPr>
              <w:t xml:space="preserve"> </w:t>
            </w:r>
            <w:r>
              <w:t>Mines</w:t>
            </w:r>
          </w:p>
        </w:tc>
      </w:tr>
      <w:tr w:rsidR="001F4952">
        <w:trPr>
          <w:trHeight w:val="1105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9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96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825"/>
              <w:jc w:val="both"/>
              <w:rPr>
                <w:rFonts w:ascii="Arial MT"/>
              </w:rPr>
            </w:pPr>
            <w:r>
              <w:rPr>
                <w:rFonts w:ascii="Arial MT"/>
              </w:rPr>
              <w:t>Chambered hole</w:t>
            </w:r>
            <w:r>
              <w:rPr>
                <w:rFonts w:ascii="Arial MT"/>
                <w:spacing w:val="-59"/>
              </w:rPr>
              <w:t xml:space="preserve"> </w:t>
            </w:r>
            <w:proofErr w:type="spellStart"/>
            <w:r>
              <w:rPr>
                <w:rFonts w:ascii="Arial MT"/>
              </w:rPr>
              <w:t>blasting,Elctronic</w:t>
            </w:r>
            <w:proofErr w:type="spellEnd"/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blasting</w:t>
            </w:r>
            <w:r>
              <w:rPr>
                <w:rFonts w:ascii="Arial MT"/>
                <w:spacing w:val="-1"/>
              </w:rPr>
              <w:t xml:space="preserve"> </w:t>
            </w:r>
            <w:r>
              <w:rPr>
                <w:rFonts w:ascii="Arial MT"/>
              </w:rPr>
              <w:t>system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 in</w:t>
            </w:r>
            <w:r>
              <w:rPr>
                <w:spacing w:val="1"/>
              </w:rPr>
              <w:t xml:space="preserve"> </w:t>
            </w:r>
            <w:r>
              <w:t>Mines</w:t>
            </w:r>
          </w:p>
        </w:tc>
      </w:tr>
      <w:tr w:rsidR="001F4952">
        <w:trPr>
          <w:trHeight w:val="681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1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1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501" w:right="358" w:hanging="116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spacing w:line="250" w:lineRule="exact"/>
              <w:ind w:left="107"/>
              <w:rPr>
                <w:rFonts w:ascii="Arial MT"/>
              </w:rPr>
            </w:pPr>
            <w:r>
              <w:rPr>
                <w:rFonts w:ascii="Arial MT"/>
              </w:rPr>
              <w:t>Diff.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directional</w:t>
            </w:r>
            <w:r>
              <w:rPr>
                <w:rFonts w:ascii="Arial MT"/>
                <w:spacing w:val="-3"/>
              </w:rPr>
              <w:t xml:space="preserve"> </w:t>
            </w:r>
            <w:r>
              <w:rPr>
                <w:rFonts w:ascii="Arial MT"/>
              </w:rPr>
              <w:t>blasting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</w:p>
        </w:tc>
      </w:tr>
    </w:tbl>
    <w:p w:rsidR="001F4952" w:rsidRDefault="001F4952">
      <w:pPr>
        <w:sectPr w:rsidR="001F4952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1F4952">
        <w:trPr>
          <w:trHeight w:val="683"/>
        </w:trPr>
        <w:tc>
          <w:tcPr>
            <w:tcW w:w="828" w:type="dxa"/>
          </w:tcPr>
          <w:p w:rsidR="001F4952" w:rsidRDefault="001F4952">
            <w:pPr>
              <w:pStyle w:val="TableParagraph"/>
            </w:pPr>
          </w:p>
        </w:tc>
        <w:tc>
          <w:tcPr>
            <w:tcW w:w="1080" w:type="dxa"/>
            <w:vMerge w:val="restart"/>
          </w:tcPr>
          <w:p w:rsidR="001F4952" w:rsidRDefault="001F4952">
            <w:pPr>
              <w:pStyle w:val="TableParagraph"/>
            </w:pPr>
          </w:p>
        </w:tc>
        <w:tc>
          <w:tcPr>
            <w:tcW w:w="1260" w:type="dxa"/>
          </w:tcPr>
          <w:p w:rsidR="001F4952" w:rsidRDefault="001F4952">
            <w:pPr>
              <w:pStyle w:val="TableParagraph"/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</w:pP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311" w:right="168" w:hanging="116"/>
              <w:rPr>
                <w:sz w:val="24"/>
              </w:rPr>
            </w:pPr>
            <w:r>
              <w:rPr>
                <w:sz w:val="24"/>
              </w:rPr>
              <w:t>techniques use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1F4952">
            <w:pPr>
              <w:pStyle w:val="TableParagraph"/>
            </w:pP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spacing w:line="242" w:lineRule="auto"/>
              <w:ind w:left="105" w:right="529"/>
            </w:pPr>
            <w:r>
              <w:t>Practices in</w:t>
            </w:r>
            <w:r>
              <w:rPr>
                <w:spacing w:val="-52"/>
              </w:rPr>
              <w:t xml:space="preserve"> </w:t>
            </w:r>
            <w:r>
              <w:t>Mines</w:t>
            </w:r>
          </w:p>
        </w:tc>
      </w:tr>
      <w:tr w:rsidR="001F4952">
        <w:trPr>
          <w:trHeight w:val="1103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1F4952">
            <w:pPr>
              <w:pStyle w:val="TableParagraph"/>
              <w:rPr>
                <w:rFonts w:ascii="Calibri"/>
                <w:sz w:val="26"/>
              </w:rPr>
            </w:pPr>
          </w:p>
          <w:p w:rsidR="001F4952" w:rsidRDefault="009D5C82">
            <w:pPr>
              <w:pStyle w:val="TableParagraph"/>
              <w:spacing w:before="177"/>
              <w:ind w:left="412"/>
              <w:rPr>
                <w:rFonts w:ascii="Arial MT"/>
                <w:sz w:val="14"/>
              </w:rPr>
            </w:pPr>
            <w:r>
              <w:rPr>
                <w:rFonts w:ascii="Arial MT"/>
                <w:position w:val="-9"/>
              </w:rPr>
              <w:t>15</w:t>
            </w:r>
            <w:r>
              <w:rPr>
                <w:rFonts w:ascii="Arial MT"/>
                <w:sz w:val="14"/>
              </w:rPr>
              <w:t>TH</w:t>
            </w: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7"/>
              <w:rPr>
                <w:rFonts w:ascii="Calibri"/>
                <w:sz w:val="34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01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ind w:left="196" w:right="186" w:firstLine="1"/>
              <w:jc w:val="center"/>
              <w:rPr>
                <w:sz w:val="24"/>
              </w:rPr>
            </w:pPr>
            <w:r>
              <w:rPr>
                <w:sz w:val="24"/>
              </w:rPr>
              <w:t>Controlled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Blasting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techniques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:rsidR="001F4952" w:rsidRDefault="009D5C82">
            <w:pPr>
              <w:pStyle w:val="TableParagraph"/>
              <w:spacing w:line="264" w:lineRule="exact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o/c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444"/>
              <w:rPr>
                <w:rFonts w:ascii="Arial MT"/>
              </w:rPr>
            </w:pPr>
            <w:r>
              <w:rPr>
                <w:rFonts w:ascii="Arial MT"/>
              </w:rPr>
              <w:t>Revision ,Discussion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and Doubt clearing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class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  <w:tr w:rsidR="001F4952">
        <w:trPr>
          <w:trHeight w:val="1012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02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59" w:right="155"/>
              <w:jc w:val="center"/>
              <w:rPr>
                <w:sz w:val="24"/>
              </w:rPr>
            </w:pPr>
            <w:r>
              <w:rPr>
                <w:sz w:val="24"/>
              </w:rPr>
              <w:t>MAGAZINE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480"/>
              <w:rPr>
                <w:rFonts w:ascii="Arial MT"/>
              </w:rPr>
            </w:pPr>
            <w:r>
              <w:rPr>
                <w:rFonts w:ascii="Arial MT"/>
              </w:rPr>
              <w:t>Intro. , layout of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magazine &amp; types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magazine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  <w:r>
              <w:rPr>
                <w:spacing w:val="1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1F4952" w:rsidRDefault="009D5C82">
            <w:pPr>
              <w:pStyle w:val="TableParagraph"/>
              <w:spacing w:line="240" w:lineRule="exact"/>
              <w:ind w:left="105"/>
            </w:pPr>
            <w:r>
              <w:t>Mines</w:t>
            </w:r>
          </w:p>
        </w:tc>
      </w:tr>
      <w:tr w:rsidR="001F4952">
        <w:trPr>
          <w:trHeight w:val="1009"/>
        </w:trPr>
        <w:tc>
          <w:tcPr>
            <w:tcW w:w="828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1F4952">
            <w:pPr>
              <w:pStyle w:val="TableParagraph"/>
              <w:spacing w:before="10"/>
              <w:rPr>
                <w:rFonts w:ascii="Calibri"/>
                <w:sz w:val="30"/>
              </w:rPr>
            </w:pPr>
          </w:p>
          <w:p w:rsidR="001F4952" w:rsidRDefault="009D5C82">
            <w:pPr>
              <w:pStyle w:val="TableParagraph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03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68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Magazine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749"/>
              <w:rPr>
                <w:rFonts w:ascii="Arial MT"/>
              </w:rPr>
            </w:pPr>
            <w:r>
              <w:rPr>
                <w:rFonts w:ascii="Arial MT"/>
              </w:rPr>
              <w:t>Safety features of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magazine</w:t>
            </w:r>
          </w:p>
        </w:tc>
        <w:tc>
          <w:tcPr>
            <w:tcW w:w="1685" w:type="dxa"/>
          </w:tcPr>
          <w:p w:rsidR="001F4952" w:rsidRDefault="009D5C82">
            <w:pPr>
              <w:pStyle w:val="TableParagraph"/>
              <w:ind w:left="105" w:right="443"/>
            </w:pPr>
            <w:r>
              <w:t>Explosive &amp;</w:t>
            </w:r>
            <w:r>
              <w:rPr>
                <w:spacing w:val="-52"/>
              </w:rPr>
              <w:t xml:space="preserve"> </w:t>
            </w:r>
            <w:r>
              <w:t>Blasting</w:t>
            </w:r>
          </w:p>
          <w:p w:rsidR="001F4952" w:rsidRDefault="009D5C82">
            <w:pPr>
              <w:pStyle w:val="TableParagraph"/>
              <w:spacing w:line="252" w:lineRule="exact"/>
              <w:ind w:left="105" w:right="529"/>
            </w:pPr>
            <w:r>
              <w:t>Practices in</w:t>
            </w:r>
            <w:r>
              <w:rPr>
                <w:spacing w:val="-52"/>
              </w:rPr>
              <w:t xml:space="preserve"> </w:t>
            </w:r>
            <w:r>
              <w:t>Mines</w:t>
            </w:r>
          </w:p>
        </w:tc>
      </w:tr>
      <w:tr w:rsidR="001F4952">
        <w:trPr>
          <w:trHeight w:val="683"/>
        </w:trPr>
        <w:tc>
          <w:tcPr>
            <w:tcW w:w="828" w:type="dxa"/>
          </w:tcPr>
          <w:p w:rsidR="001F4952" w:rsidRDefault="009D5C82">
            <w:pPr>
              <w:pStyle w:val="TableParagraph"/>
              <w:spacing w:before="213"/>
              <w:ind w:right="280"/>
              <w:jc w:val="right"/>
              <w:rPr>
                <w:rFonts w:ascii="Arial MT"/>
              </w:rPr>
            </w:pPr>
            <w:r>
              <w:rPr>
                <w:rFonts w:ascii="Arial MT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1F4952" w:rsidRDefault="001F4952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1F4952" w:rsidRDefault="009D5C82">
            <w:pPr>
              <w:pStyle w:val="TableParagraph"/>
              <w:spacing w:before="213"/>
              <w:ind w:left="377" w:right="368"/>
              <w:jc w:val="center"/>
              <w:rPr>
                <w:rFonts w:ascii="Arial MT"/>
              </w:rPr>
            </w:pPr>
            <w:r>
              <w:rPr>
                <w:rFonts w:ascii="Arial MT"/>
              </w:rPr>
              <w:t>04</w:t>
            </w:r>
          </w:p>
        </w:tc>
        <w:tc>
          <w:tcPr>
            <w:tcW w:w="1800" w:type="dxa"/>
          </w:tcPr>
          <w:p w:rsidR="001F4952" w:rsidRDefault="009D5C82">
            <w:pPr>
              <w:pStyle w:val="TableParagraph"/>
              <w:spacing w:line="270" w:lineRule="exact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Magazine</w:t>
            </w:r>
          </w:p>
        </w:tc>
        <w:tc>
          <w:tcPr>
            <w:tcW w:w="2611" w:type="dxa"/>
          </w:tcPr>
          <w:p w:rsidR="001F4952" w:rsidRDefault="009D5C82">
            <w:pPr>
              <w:pStyle w:val="TableParagraph"/>
              <w:ind w:left="107" w:right="174"/>
              <w:rPr>
                <w:rFonts w:ascii="Arial MT"/>
              </w:rPr>
            </w:pPr>
            <w:r>
              <w:rPr>
                <w:rFonts w:ascii="Arial MT"/>
              </w:rPr>
              <w:t>Unit test on chapter 7 &amp;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8</w:t>
            </w:r>
          </w:p>
        </w:tc>
        <w:tc>
          <w:tcPr>
            <w:tcW w:w="1685" w:type="dxa"/>
          </w:tcPr>
          <w:p w:rsidR="001F4952" w:rsidRDefault="001F4952">
            <w:pPr>
              <w:pStyle w:val="TableParagraph"/>
            </w:pPr>
          </w:p>
        </w:tc>
      </w:tr>
    </w:tbl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rPr>
          <w:sz w:val="20"/>
        </w:rPr>
      </w:pPr>
    </w:p>
    <w:p w:rsidR="001F4952" w:rsidRDefault="001F4952">
      <w:pPr>
        <w:pStyle w:val="BodyText"/>
        <w:spacing w:before="3"/>
        <w:rPr>
          <w:sz w:val="25"/>
        </w:rPr>
      </w:pPr>
    </w:p>
    <w:p w:rsidR="001F4952" w:rsidRDefault="009D5C82">
      <w:pPr>
        <w:spacing w:before="59"/>
        <w:ind w:left="21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Books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:rsidR="001F4952" w:rsidRDefault="001F4952">
      <w:pPr>
        <w:pStyle w:val="BodyText"/>
        <w:spacing w:before="7"/>
        <w:rPr>
          <w:rFonts w:ascii="Cambria"/>
          <w:b/>
          <w:sz w:val="12"/>
        </w:rPr>
      </w:pPr>
    </w:p>
    <w:p w:rsidR="001F4952" w:rsidRDefault="001F4952">
      <w:pPr>
        <w:rPr>
          <w:rFonts w:ascii="Cambria"/>
          <w:sz w:val="12"/>
        </w:rPr>
        <w:sectPr w:rsidR="001F4952">
          <w:pgSz w:w="12240" w:h="15840"/>
          <w:pgMar w:top="540" w:right="800" w:bottom="280" w:left="860" w:header="720" w:footer="720" w:gutter="0"/>
          <w:cols w:space="720"/>
        </w:sectPr>
      </w:pPr>
    </w:p>
    <w:p w:rsidR="001F4952" w:rsidRDefault="009D5C82">
      <w:pPr>
        <w:pStyle w:val="ListParagraph"/>
        <w:numPr>
          <w:ilvl w:val="0"/>
          <w:numId w:val="1"/>
        </w:numPr>
        <w:tabs>
          <w:tab w:val="left" w:pos="941"/>
        </w:tabs>
        <w:spacing w:before="94"/>
        <w:ind w:left="939" w:right="526" w:hanging="360"/>
        <w:rPr>
          <w:rFonts w:ascii="Arial MT" w:hAnsi="Arial MT"/>
        </w:rPr>
      </w:pPr>
      <w:r>
        <w:rPr>
          <w:rFonts w:ascii="Arial MT" w:hAnsi="Arial MT"/>
        </w:rPr>
        <w:lastRenderedPageBreak/>
        <w:t>Surface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Mining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Technology</w:t>
      </w:r>
    </w:p>
    <w:p w:rsidR="001F4952" w:rsidRDefault="009D5C82">
      <w:pPr>
        <w:pStyle w:val="ListParagraph"/>
        <w:numPr>
          <w:ilvl w:val="0"/>
          <w:numId w:val="1"/>
        </w:numPr>
        <w:tabs>
          <w:tab w:val="left" w:pos="941"/>
        </w:tabs>
        <w:spacing w:before="0" w:line="251" w:lineRule="exact"/>
        <w:rPr>
          <w:rFonts w:ascii="Arial MT" w:hAnsi="Arial MT"/>
        </w:rPr>
      </w:pPr>
      <w:r>
        <w:rPr>
          <w:rFonts w:ascii="Arial MT" w:hAnsi="Arial MT"/>
        </w:rPr>
        <w:t>EMT vol. 1</w:t>
      </w:r>
    </w:p>
    <w:p w:rsidR="001F4952" w:rsidRDefault="009D5C82">
      <w:pPr>
        <w:pStyle w:val="ListParagraph"/>
        <w:numPr>
          <w:ilvl w:val="0"/>
          <w:numId w:val="1"/>
        </w:numPr>
        <w:tabs>
          <w:tab w:val="left" w:pos="941"/>
        </w:tabs>
        <w:spacing w:before="1"/>
        <w:ind w:hanging="360"/>
        <w:rPr>
          <w:rFonts w:ascii="Arial MT" w:hAnsi="Arial MT"/>
        </w:rPr>
      </w:pPr>
      <w:r>
        <w:rPr>
          <w:rFonts w:ascii="Arial MT" w:hAnsi="Arial MT"/>
        </w:rPr>
        <w:t>Explosive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&amp;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Blasting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Practices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 Mines</w:t>
      </w:r>
    </w:p>
    <w:p w:rsidR="001F4952" w:rsidRDefault="009D5C82">
      <w:pPr>
        <w:pStyle w:val="BodyText"/>
        <w:spacing w:before="94"/>
        <w:ind w:left="579" w:right="5709"/>
        <w:rPr>
          <w:rFonts w:ascii="Arial MT"/>
        </w:rPr>
      </w:pPr>
      <w:r>
        <w:br w:type="column"/>
      </w:r>
      <w:r>
        <w:rPr>
          <w:rFonts w:ascii="Arial MT"/>
        </w:rPr>
        <w:lastRenderedPageBreak/>
        <w:t>Samir Kumar</w:t>
      </w:r>
      <w:r>
        <w:rPr>
          <w:rFonts w:ascii="Arial MT"/>
          <w:spacing w:val="-59"/>
        </w:rPr>
        <w:t xml:space="preserve"> </w:t>
      </w:r>
      <w:r>
        <w:rPr>
          <w:rFonts w:ascii="Arial MT"/>
        </w:rPr>
        <w:t>Das</w:t>
      </w:r>
    </w:p>
    <w:p w:rsidR="001F4952" w:rsidRDefault="009D5C82">
      <w:pPr>
        <w:pStyle w:val="BodyText"/>
        <w:ind w:left="580" w:right="5549"/>
        <w:rPr>
          <w:rFonts w:ascii="Arial MT"/>
        </w:rPr>
      </w:pPr>
      <w:r>
        <w:rPr>
          <w:rFonts w:ascii="Arial MT"/>
        </w:rPr>
        <w:t xml:space="preserve">D.J </w:t>
      </w:r>
      <w:proofErr w:type="spellStart"/>
      <w:r>
        <w:rPr>
          <w:rFonts w:ascii="Arial MT"/>
        </w:rPr>
        <w:t>Deshmukh</w:t>
      </w:r>
      <w:proofErr w:type="spellEnd"/>
      <w:r>
        <w:rPr>
          <w:rFonts w:ascii="Arial MT"/>
          <w:spacing w:val="-59"/>
        </w:rPr>
        <w:t xml:space="preserve"> </w:t>
      </w:r>
      <w:r>
        <w:rPr>
          <w:rFonts w:ascii="Arial MT"/>
        </w:rPr>
        <w:t>Samir Kumar</w:t>
      </w:r>
      <w:r>
        <w:rPr>
          <w:rFonts w:ascii="Arial MT"/>
          <w:spacing w:val="1"/>
        </w:rPr>
        <w:t xml:space="preserve"> </w:t>
      </w:r>
      <w:r>
        <w:rPr>
          <w:rFonts w:ascii="Arial MT"/>
        </w:rPr>
        <w:t>Das</w:t>
      </w:r>
    </w:p>
    <w:p w:rsidR="001F4952" w:rsidRDefault="001F4952">
      <w:pPr>
        <w:sectPr w:rsidR="001F4952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2933" w:space="55"/>
            <w:col w:w="7592"/>
          </w:cols>
        </w:sect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1F4952">
      <w:pPr>
        <w:rPr>
          <w:sz w:val="20"/>
        </w:rPr>
      </w:pPr>
    </w:p>
    <w:p w:rsidR="001F4952" w:rsidRDefault="009D5C82">
      <w:pPr>
        <w:pStyle w:val="BodyText"/>
        <w:spacing w:before="195"/>
        <w:ind w:left="220"/>
      </w:pPr>
      <w:r>
        <w:t>Signature</w:t>
      </w:r>
      <w:r>
        <w:rPr>
          <w:spacing w:val="-1"/>
        </w:rPr>
        <w:t xml:space="preserve"> </w:t>
      </w:r>
      <w:r>
        <w:t>of</w:t>
      </w:r>
    </w:p>
    <w:p w:rsidR="001F4952" w:rsidRDefault="001F4952">
      <w:pPr>
        <w:pStyle w:val="BodyText"/>
      </w:pPr>
    </w:p>
    <w:p w:rsidR="001F4952" w:rsidRDefault="001F4952">
      <w:pPr>
        <w:pStyle w:val="BodyText"/>
      </w:pPr>
    </w:p>
    <w:p w:rsidR="001F4952" w:rsidRDefault="001F4952">
      <w:pPr>
        <w:pStyle w:val="BodyText"/>
      </w:pPr>
    </w:p>
    <w:p w:rsidR="001F4952" w:rsidRDefault="009D5C82">
      <w:pPr>
        <w:pStyle w:val="Heading2"/>
        <w:tabs>
          <w:tab w:val="left" w:pos="4539"/>
          <w:tab w:val="left" w:pos="7419"/>
        </w:tabs>
        <w:spacing w:before="159"/>
        <w:ind w:left="220"/>
      </w:pP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rFonts w:ascii="Times New Roman"/>
          <w:b w:val="0"/>
        </w:rPr>
        <w:tab/>
      </w:r>
      <w:r>
        <w:t>HOD</w:t>
      </w:r>
      <w:r>
        <w:rPr>
          <w:rFonts w:ascii="Times New Roman"/>
          <w:b w:val="0"/>
        </w:rPr>
        <w:tab/>
      </w:r>
      <w:r>
        <w:t>Principal/</w:t>
      </w:r>
      <w:r>
        <w:rPr>
          <w:spacing w:val="-2"/>
        </w:rPr>
        <w:t xml:space="preserve"> </w:t>
      </w:r>
      <w:r>
        <w:t>Director</w:t>
      </w:r>
    </w:p>
    <w:sectPr w:rsidR="001F4952">
      <w:type w:val="continuous"/>
      <w:pgSz w:w="12240" w:h="15840"/>
      <w:pgMar w:top="11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1E3"/>
    <w:multiLevelType w:val="hybridMultilevel"/>
    <w:tmpl w:val="F48A088C"/>
    <w:lvl w:ilvl="0" w:tplc="3184ECB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2625D0A">
      <w:numFmt w:val="bullet"/>
      <w:lvlText w:val="•"/>
      <w:lvlJc w:val="left"/>
      <w:pPr>
        <w:ind w:left="1904" w:hanging="360"/>
      </w:pPr>
      <w:rPr>
        <w:rFonts w:hint="default"/>
        <w:lang w:val="en-US" w:eastAsia="en-US" w:bidi="ar-SA"/>
      </w:rPr>
    </w:lvl>
    <w:lvl w:ilvl="2" w:tplc="A0EAB266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A12E0A94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1474E8C8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D85E463E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4CE2E292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7" w:tplc="BEC63958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 w:tplc="3EBC0730">
      <w:numFmt w:val="bullet"/>
      <w:lvlText w:val="•"/>
      <w:lvlJc w:val="left"/>
      <w:pPr>
        <w:ind w:left="8652" w:hanging="360"/>
      </w:pPr>
      <w:rPr>
        <w:rFonts w:hint="default"/>
        <w:lang w:val="en-US" w:eastAsia="en-US" w:bidi="ar-SA"/>
      </w:rPr>
    </w:lvl>
  </w:abstractNum>
  <w:abstractNum w:abstractNumId="1">
    <w:nsid w:val="74DD01D0"/>
    <w:multiLevelType w:val="hybridMultilevel"/>
    <w:tmpl w:val="67360938"/>
    <w:lvl w:ilvl="0" w:tplc="0BB8FBCC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2687BBC">
      <w:numFmt w:val="bullet"/>
      <w:lvlText w:val="•"/>
      <w:lvlJc w:val="left"/>
      <w:pPr>
        <w:ind w:left="1139" w:hanging="361"/>
      </w:pPr>
      <w:rPr>
        <w:rFonts w:hint="default"/>
        <w:lang w:val="en-US" w:eastAsia="en-US" w:bidi="ar-SA"/>
      </w:rPr>
    </w:lvl>
    <w:lvl w:ilvl="2" w:tplc="5A0AA94A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3" w:tplc="21E25F5E">
      <w:numFmt w:val="bullet"/>
      <w:lvlText w:val="•"/>
      <w:lvlJc w:val="left"/>
      <w:pPr>
        <w:ind w:left="1537" w:hanging="361"/>
      </w:pPr>
      <w:rPr>
        <w:rFonts w:hint="default"/>
        <w:lang w:val="en-US" w:eastAsia="en-US" w:bidi="ar-SA"/>
      </w:rPr>
    </w:lvl>
    <w:lvl w:ilvl="4" w:tplc="0C8465AC">
      <w:numFmt w:val="bullet"/>
      <w:lvlText w:val="•"/>
      <w:lvlJc w:val="left"/>
      <w:pPr>
        <w:ind w:left="1736" w:hanging="361"/>
      </w:pPr>
      <w:rPr>
        <w:rFonts w:hint="default"/>
        <w:lang w:val="en-US" w:eastAsia="en-US" w:bidi="ar-SA"/>
      </w:rPr>
    </w:lvl>
    <w:lvl w:ilvl="5" w:tplc="0B46C1E4">
      <w:numFmt w:val="bullet"/>
      <w:lvlText w:val="•"/>
      <w:lvlJc w:val="left"/>
      <w:pPr>
        <w:ind w:left="1936" w:hanging="361"/>
      </w:pPr>
      <w:rPr>
        <w:rFonts w:hint="default"/>
        <w:lang w:val="en-US" w:eastAsia="en-US" w:bidi="ar-SA"/>
      </w:rPr>
    </w:lvl>
    <w:lvl w:ilvl="6" w:tplc="CB2285D6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7" w:tplc="F846336C">
      <w:numFmt w:val="bullet"/>
      <w:lvlText w:val="•"/>
      <w:lvlJc w:val="left"/>
      <w:pPr>
        <w:ind w:left="2334" w:hanging="361"/>
      </w:pPr>
      <w:rPr>
        <w:rFonts w:hint="default"/>
        <w:lang w:val="en-US" w:eastAsia="en-US" w:bidi="ar-SA"/>
      </w:rPr>
    </w:lvl>
    <w:lvl w:ilvl="8" w:tplc="1BBEB880">
      <w:numFmt w:val="bullet"/>
      <w:lvlText w:val="•"/>
      <w:lvlJc w:val="left"/>
      <w:pPr>
        <w:ind w:left="2533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952"/>
    <w:rsid w:val="001F4952"/>
    <w:rsid w:val="009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35"/>
      <w:ind w:left="3008" w:right="306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3"/>
      <w:ind w:left="21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35"/>
      <w:ind w:left="3008" w:right="306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63"/>
      <w:ind w:left="21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1"/>
      <w:ind w:left="94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PRINCIPAL_DIPLOMA</cp:lastModifiedBy>
  <cp:revision>2</cp:revision>
  <dcterms:created xsi:type="dcterms:W3CDTF">2022-04-08T08:01:00Z</dcterms:created>
  <dcterms:modified xsi:type="dcterms:W3CDTF">2022-04-08T08:04:00Z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